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80" w:rsidRPr="00501180" w:rsidRDefault="00501180" w:rsidP="00501180">
      <w:pPr>
        <w:shd w:val="clear" w:color="auto" w:fill="FFFFFF"/>
        <w:tabs>
          <w:tab w:val="left" w:pos="5654"/>
        </w:tabs>
        <w:spacing w:after="0" w:line="202" w:lineRule="exact"/>
        <w:ind w:left="2894" w:right="-1"/>
        <w:jc w:val="right"/>
        <w:rPr>
          <w:rFonts w:ascii="Calibri" w:eastAsia="Times New Roman" w:hAnsi="Calibri" w:cs="Times New Roman"/>
          <w:iCs/>
          <w:spacing w:val="-3"/>
          <w:sz w:val="20"/>
          <w:szCs w:val="20"/>
          <w:lang w:eastAsia="ru-RU"/>
        </w:rPr>
      </w:pPr>
    </w:p>
    <w:p w:rsidR="00501180" w:rsidRPr="00501180" w:rsidRDefault="00501180" w:rsidP="00501180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501180">
        <w:rPr>
          <w:rFonts w:ascii="Times New Roman" w:eastAsia="Times New Roman" w:hAnsi="Times New Roman" w:cs="Times New Roman"/>
          <w:lang w:eastAsia="ru-RU"/>
        </w:rPr>
        <w:t>Обязательные виды контроля</w:t>
      </w:r>
    </w:p>
    <w:p w:rsidR="00501180" w:rsidRPr="00501180" w:rsidRDefault="00501180" w:rsidP="00501180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501180">
        <w:rPr>
          <w:rFonts w:ascii="Times New Roman" w:eastAsia="Times New Roman" w:hAnsi="Times New Roman" w:cs="Times New Roman"/>
          <w:lang w:eastAsia="ru-RU"/>
        </w:rPr>
        <w:t>в системе контроля  качества при выполнении работ по организации строительства</w:t>
      </w:r>
    </w:p>
    <w:p w:rsidR="00501180" w:rsidRPr="00501180" w:rsidRDefault="00501180" w:rsidP="00501180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501180" w:rsidRPr="00501180" w:rsidRDefault="00501180" w:rsidP="00501180">
      <w:pPr>
        <w:spacing w:after="0" w:line="1" w:lineRule="exact"/>
        <w:ind w:right="-1"/>
        <w:rPr>
          <w:rFonts w:ascii="Times New Roman" w:eastAsia="Times New Roman" w:hAnsi="Times New Roman" w:cs="Times New Roman"/>
          <w:lang w:eastAsia="ru-RU"/>
        </w:rPr>
      </w:pPr>
    </w:p>
    <w:tbl>
      <w:tblPr>
        <w:tblW w:w="4809" w:type="pct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1"/>
        <w:gridCol w:w="8574"/>
      </w:tblGrid>
      <w:tr w:rsidR="00501180" w:rsidRPr="00501180" w:rsidTr="00861E50">
        <w:trPr>
          <w:trHeight w:hRule="exact" w:val="446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:rsidR="00501180" w:rsidRPr="00501180" w:rsidRDefault="00501180" w:rsidP="00501180">
            <w:pPr>
              <w:shd w:val="clear" w:color="auto" w:fill="FFFFFF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spacing w:after="0"/>
              <w:ind w:left="1498"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Вид контроля</w:t>
            </w:r>
          </w:p>
        </w:tc>
      </w:tr>
      <w:tr w:rsidR="00501180" w:rsidRPr="00501180" w:rsidTr="00861E50">
        <w:trPr>
          <w:trHeight w:val="39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tabs>
                <w:tab w:val="left" w:pos="177"/>
              </w:tabs>
              <w:spacing w:after="0"/>
              <w:ind w:left="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spacing w:after="0"/>
              <w:ind w:left="101"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Входной контроль проектной документации.</w:t>
            </w:r>
          </w:p>
        </w:tc>
      </w:tr>
      <w:tr w:rsidR="00501180" w:rsidRPr="00501180" w:rsidTr="00861E50">
        <w:trPr>
          <w:trHeight w:val="39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tabs>
                <w:tab w:val="left" w:pos="177"/>
              </w:tabs>
              <w:spacing w:after="0" w:line="182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spacing w:after="0" w:line="182" w:lineRule="exact"/>
              <w:ind w:left="101"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Входной контроль строительных материалов, конструкций и </w:t>
            </w: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изделий.</w:t>
            </w:r>
          </w:p>
        </w:tc>
      </w:tr>
      <w:tr w:rsidR="00501180" w:rsidRPr="00501180" w:rsidTr="00861E50">
        <w:trPr>
          <w:trHeight w:val="39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tabs>
                <w:tab w:val="left" w:pos="177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spacing w:after="0"/>
              <w:ind w:left="101"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Операционный контроль.</w:t>
            </w:r>
          </w:p>
        </w:tc>
      </w:tr>
      <w:tr w:rsidR="00501180" w:rsidRPr="00501180" w:rsidTr="00501180">
        <w:trPr>
          <w:trHeight w:val="773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tabs>
                <w:tab w:val="left" w:pos="177"/>
              </w:tabs>
              <w:spacing w:after="0" w:line="173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spacing w:after="0" w:line="173" w:lineRule="exact"/>
              <w:ind w:left="101" w:right="-1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Геодезический контроль, в </w:t>
            </w:r>
            <w:proofErr w:type="spellStart"/>
            <w:r w:rsidRPr="0050118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т.ч</w:t>
            </w:r>
            <w:proofErr w:type="spellEnd"/>
            <w:r w:rsidRPr="0050118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. сохранность и регулярная </w:t>
            </w:r>
            <w:r w:rsidRPr="0050118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проверка геодезической основы </w:t>
            </w:r>
            <w:proofErr w:type="gramStart"/>
            <w:r w:rsidRPr="0050118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для</w:t>
            </w:r>
            <w:proofErr w:type="gramEnd"/>
          </w:p>
          <w:p w:rsidR="00501180" w:rsidRPr="00501180" w:rsidRDefault="00501180" w:rsidP="00501180">
            <w:pPr>
              <w:shd w:val="clear" w:color="auto" w:fill="FFFFFF"/>
              <w:spacing w:after="0" w:line="173" w:lineRule="exact"/>
              <w:ind w:left="101"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строительства.</w:t>
            </w:r>
          </w:p>
        </w:tc>
      </w:tr>
      <w:tr w:rsidR="00501180" w:rsidRPr="00501180" w:rsidTr="00861E50">
        <w:trPr>
          <w:trHeight w:val="39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tabs>
                <w:tab w:val="left" w:pos="177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spacing w:after="0"/>
              <w:ind w:left="101"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Приемочный контроль по видам работ.</w:t>
            </w:r>
          </w:p>
        </w:tc>
      </w:tr>
      <w:tr w:rsidR="00501180" w:rsidRPr="00501180" w:rsidTr="00861E50">
        <w:trPr>
          <w:trHeight w:val="39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tabs>
                <w:tab w:val="left" w:pos="177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spacing w:after="0"/>
              <w:ind w:left="101"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Приемочный, контроль субподрядных работ.</w:t>
            </w:r>
          </w:p>
        </w:tc>
      </w:tr>
      <w:tr w:rsidR="00501180" w:rsidRPr="00501180" w:rsidTr="00861E50">
        <w:trPr>
          <w:trHeight w:val="39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tabs>
                <w:tab w:val="left" w:pos="177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spacing w:after="0"/>
              <w:ind w:left="101"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Оперативно-диспетчерское управление строительством.</w:t>
            </w:r>
          </w:p>
        </w:tc>
      </w:tr>
      <w:tr w:rsidR="00501180" w:rsidRPr="00501180" w:rsidTr="00501180">
        <w:trPr>
          <w:trHeight w:val="59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tabs>
                <w:tab w:val="left" w:pos="426"/>
              </w:tabs>
              <w:spacing w:after="0" w:line="158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spacing w:after="0" w:line="158" w:lineRule="exact"/>
              <w:ind w:left="101" w:right="-1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Мероприятия по охране труда на площадке строительства, пожарная безопасность, охрана</w:t>
            </w:r>
          </w:p>
          <w:p w:rsidR="00501180" w:rsidRPr="00501180" w:rsidRDefault="00501180" w:rsidP="00501180">
            <w:pPr>
              <w:shd w:val="clear" w:color="auto" w:fill="FFFFFF"/>
              <w:spacing w:after="0" w:line="158" w:lineRule="exact"/>
              <w:ind w:left="101"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окружающей среды </w:t>
            </w: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(координация работы субподрядчиков).</w:t>
            </w:r>
          </w:p>
        </w:tc>
      </w:tr>
      <w:tr w:rsidR="00501180" w:rsidRPr="00501180" w:rsidTr="00861E50">
        <w:trPr>
          <w:trHeight w:val="39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tabs>
                <w:tab w:val="left" w:pos="177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spacing w:after="0"/>
              <w:ind w:left="101"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Метрологическое обеспечение.</w:t>
            </w:r>
          </w:p>
        </w:tc>
      </w:tr>
      <w:tr w:rsidR="00501180" w:rsidRPr="00501180" w:rsidTr="00861E50">
        <w:trPr>
          <w:trHeight w:val="39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tabs>
                <w:tab w:val="left" w:pos="177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spacing w:after="0"/>
              <w:ind w:left="101"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Лабораторный контроль.</w:t>
            </w:r>
          </w:p>
        </w:tc>
      </w:tr>
      <w:tr w:rsidR="00501180" w:rsidRPr="00501180" w:rsidTr="00501180">
        <w:trPr>
          <w:trHeight w:val="709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tabs>
                <w:tab w:val="left" w:pos="426"/>
              </w:tabs>
              <w:spacing w:after="0" w:line="163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spacing w:after="0" w:line="163" w:lineRule="exact"/>
              <w:ind w:left="101" w:right="-1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gramStart"/>
            <w:r w:rsidRPr="0050118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Исполнительная документация (журналы работ, акты на </w:t>
            </w:r>
            <w:r w:rsidRPr="0050118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скрытые работы, исполнительные съемки,</w:t>
            </w:r>
            <w:proofErr w:type="gramEnd"/>
          </w:p>
          <w:p w:rsidR="00501180" w:rsidRPr="00501180" w:rsidRDefault="00501180" w:rsidP="00501180">
            <w:pPr>
              <w:shd w:val="clear" w:color="auto" w:fill="FFFFFF"/>
              <w:spacing w:after="0" w:line="163" w:lineRule="exact"/>
              <w:ind w:left="101"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исполнительная </w:t>
            </w: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рабочая документация и т.д.).</w:t>
            </w:r>
          </w:p>
        </w:tc>
      </w:tr>
      <w:tr w:rsidR="00501180" w:rsidRPr="00501180" w:rsidTr="00861E50">
        <w:trPr>
          <w:trHeight w:val="39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spacing w:after="0" w:line="182" w:lineRule="exact"/>
              <w:ind w:left="19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spacing w:after="0" w:line="182" w:lineRule="exact"/>
              <w:ind w:left="101"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Технологическая документация (ППР, технологические </w:t>
            </w: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карты и т.д.).</w:t>
            </w:r>
          </w:p>
        </w:tc>
      </w:tr>
      <w:tr w:rsidR="00501180" w:rsidRPr="00501180" w:rsidTr="00861E50">
        <w:trPr>
          <w:trHeight w:val="39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tabs>
                <w:tab w:val="left" w:pos="699"/>
              </w:tabs>
              <w:spacing w:after="0" w:line="173" w:lineRule="exact"/>
              <w:ind w:left="24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spacing w:after="0" w:line="173" w:lineRule="exact"/>
              <w:ind w:left="101"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Информационное обеспечение (СНиП, ГОСТ, типовые </w:t>
            </w: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детали, серии и т.д.).</w:t>
            </w:r>
          </w:p>
        </w:tc>
      </w:tr>
      <w:tr w:rsidR="00501180" w:rsidRPr="00501180" w:rsidTr="00861E50">
        <w:trPr>
          <w:trHeight w:val="39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tabs>
                <w:tab w:val="left" w:pos="177"/>
              </w:tabs>
              <w:spacing w:after="0"/>
              <w:ind w:left="19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spacing w:after="0"/>
              <w:ind w:left="101"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Повышение квалификации работников (учеба и т.д.).</w:t>
            </w:r>
          </w:p>
        </w:tc>
      </w:tr>
      <w:tr w:rsidR="00501180" w:rsidRPr="00501180" w:rsidTr="00861E50">
        <w:trPr>
          <w:trHeight w:val="39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tabs>
                <w:tab w:val="left" w:pos="177"/>
              </w:tabs>
              <w:spacing w:after="0"/>
              <w:ind w:left="10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spacing w:after="0"/>
              <w:ind w:left="101"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Учет рекламаций и замечаний по качеству работ.</w:t>
            </w:r>
          </w:p>
        </w:tc>
      </w:tr>
      <w:tr w:rsidR="00501180" w:rsidRPr="00501180" w:rsidTr="00861E50">
        <w:trPr>
          <w:trHeight w:val="39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tabs>
                <w:tab w:val="left" w:pos="177"/>
              </w:tabs>
              <w:spacing w:after="0"/>
              <w:ind w:left="10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180" w:rsidRPr="00501180" w:rsidRDefault="00501180" w:rsidP="00501180">
            <w:pPr>
              <w:shd w:val="clear" w:color="auto" w:fill="FFFFFF"/>
              <w:spacing w:after="0"/>
              <w:ind w:left="101"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80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Сдача законченного строительством </w:t>
            </w:r>
            <w:bookmarkStart w:id="0" w:name="_GoBack"/>
            <w:bookmarkEnd w:id="0"/>
            <w:r w:rsidRPr="00501180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объекта заказчику.</w:t>
            </w:r>
          </w:p>
        </w:tc>
      </w:tr>
    </w:tbl>
    <w:p w:rsidR="00FD3797" w:rsidRDefault="00FD3797"/>
    <w:sectPr w:rsidR="00FD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80"/>
    <w:rsid w:val="00501180"/>
    <w:rsid w:val="00F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>spksro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Адамович</dc:creator>
  <cp:lastModifiedBy>Михаил Адамович</cp:lastModifiedBy>
  <cp:revision>1</cp:revision>
  <dcterms:created xsi:type="dcterms:W3CDTF">2017-08-07T05:02:00Z</dcterms:created>
  <dcterms:modified xsi:type="dcterms:W3CDTF">2017-08-07T05:04:00Z</dcterms:modified>
</cp:coreProperties>
</file>